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E6" w:rsidRPr="004C3A52" w:rsidRDefault="00EA30E6" w:rsidP="00EA30E6">
      <w:pPr>
        <w:rPr>
          <w:b/>
          <w:sz w:val="28"/>
          <w:szCs w:val="28"/>
        </w:rPr>
      </w:pPr>
      <w:r w:rsidRPr="004C3A52">
        <w:rPr>
          <w:b/>
          <w:sz w:val="28"/>
          <w:szCs w:val="28"/>
        </w:rPr>
        <w:t xml:space="preserve">RÈGLEMENT DU CHAMPIONNAT OCCITANIE HABITABLE </w:t>
      </w:r>
      <w:r w:rsidR="009F588D">
        <w:rPr>
          <w:b/>
          <w:sz w:val="28"/>
          <w:szCs w:val="28"/>
        </w:rPr>
        <w:t xml:space="preserve"> </w:t>
      </w:r>
      <w:r w:rsidRPr="004C3A52">
        <w:rPr>
          <w:b/>
          <w:sz w:val="28"/>
          <w:szCs w:val="28"/>
        </w:rPr>
        <w:t xml:space="preserve">DUO  </w:t>
      </w:r>
      <w:r w:rsidR="00664CDD" w:rsidRPr="004C3A52">
        <w:rPr>
          <w:b/>
          <w:sz w:val="28"/>
          <w:szCs w:val="28"/>
        </w:rPr>
        <w:t>20</w:t>
      </w:r>
      <w:r w:rsidR="009F588D">
        <w:rPr>
          <w:b/>
          <w:sz w:val="28"/>
          <w:szCs w:val="28"/>
        </w:rPr>
        <w:t>2</w:t>
      </w:r>
      <w:r w:rsidR="0005029B">
        <w:rPr>
          <w:b/>
          <w:sz w:val="28"/>
          <w:szCs w:val="28"/>
        </w:rPr>
        <w:t>2</w:t>
      </w:r>
    </w:p>
    <w:p w:rsidR="00EA30E6" w:rsidRPr="004C3A52" w:rsidRDefault="00EA30E6" w:rsidP="00EA30E6">
      <w:pPr>
        <w:rPr>
          <w:b/>
        </w:rPr>
      </w:pPr>
      <w:r w:rsidRPr="004C3A52">
        <w:rPr>
          <w:b/>
        </w:rPr>
        <w:t>PRÉAMBULE - OBJECTIFS DU CHAMPIONNAT</w:t>
      </w:r>
    </w:p>
    <w:p w:rsidR="00EA30E6" w:rsidRDefault="00EA30E6" w:rsidP="00EA30E6">
      <w:r>
        <w:t>Le CHAMPIONNAT HABITABLE DUO OCCITANIE (ci-après le CHAMPIONNAT) est organisé par la Ligue Voile Occitanie sous l’égide de la Fédération Française de Voile (</w:t>
      </w:r>
      <w:proofErr w:type="spellStart"/>
      <w:r>
        <w:t>FFVoile</w:t>
      </w:r>
      <w:proofErr w:type="spellEnd"/>
      <w:r>
        <w:t>) et avec le concours des clubs partenaires cités ci-dessous.</w:t>
      </w:r>
    </w:p>
    <w:p w:rsidR="00EA30E6" w:rsidRDefault="00E74B92" w:rsidP="00EA30E6">
      <w:r>
        <w:t>L</w:t>
      </w:r>
      <w:r w:rsidR="00EA30E6">
        <w:t>es bateaux jaugés OSIRIS</w:t>
      </w:r>
      <w:r>
        <w:t xml:space="preserve"> qui auront participé à au moins l’une des compétitions du CHAMPIONNAT </w:t>
      </w:r>
      <w:r w:rsidR="006D71DF">
        <w:t xml:space="preserve">seront classés. Les équipages </w:t>
      </w:r>
      <w:r w:rsidR="004917BA">
        <w:t xml:space="preserve">Duo </w:t>
      </w:r>
      <w:r w:rsidR="006D71DF">
        <w:t xml:space="preserve">courant sur un même bateau peuvent </w:t>
      </w:r>
      <w:r w:rsidR="004917BA">
        <w:t xml:space="preserve"> varier d’une compétition à une autre du CHAMPIONNAT</w:t>
      </w:r>
      <w:r w:rsidR="006D71DF">
        <w:t>.</w:t>
      </w:r>
    </w:p>
    <w:p w:rsidR="00EA30E6" w:rsidRPr="00664CDD" w:rsidRDefault="00EA30E6" w:rsidP="00EA30E6">
      <w:pPr>
        <w:rPr>
          <w:b/>
        </w:rPr>
      </w:pPr>
      <w:r w:rsidRPr="00664CDD">
        <w:rPr>
          <w:b/>
        </w:rPr>
        <w:t>ARTICLE 1 – RÈGLEMENT</w:t>
      </w:r>
    </w:p>
    <w:p w:rsidR="00EA30E6" w:rsidRDefault="00EA30E6" w:rsidP="00EA30E6">
      <w:r>
        <w:t>Le CHAMPIONNAT est régi par le présent règlement auquel aucune modification ne pourra être apportée sans l’accord préalable de la Ligue Occitanie.</w:t>
      </w:r>
      <w:r w:rsidR="005E3BBF" w:rsidRPr="007F4D88">
        <w:rPr>
          <w:color w:val="FF0000"/>
        </w:rPr>
        <w:t xml:space="preserve"> </w:t>
      </w:r>
      <w:r w:rsidR="005E3BBF" w:rsidRPr="00C52D29">
        <w:t xml:space="preserve">Les </w:t>
      </w:r>
      <w:r w:rsidR="003C464E">
        <w:t>autorités o</w:t>
      </w:r>
      <w:r w:rsidR="004D7AFC">
        <w:t>rganisatrices</w:t>
      </w:r>
      <w:r w:rsidR="005E3BBF" w:rsidRPr="00C52D29">
        <w:t xml:space="preserve"> s'engagent à ce que les AC et IC des régates du programme soient conformes à ce règlement.</w:t>
      </w:r>
    </w:p>
    <w:p w:rsidR="00EA30E6" w:rsidRPr="00664CDD" w:rsidRDefault="00EA30E6" w:rsidP="00EA30E6">
      <w:pPr>
        <w:rPr>
          <w:b/>
        </w:rPr>
      </w:pPr>
      <w:r w:rsidRPr="00664CDD">
        <w:rPr>
          <w:b/>
        </w:rPr>
        <w:t>ARTICLE 2 - ORGANISATION</w:t>
      </w:r>
    </w:p>
    <w:p w:rsidR="00EA30E6" w:rsidRDefault="00EA30E6" w:rsidP="00EA30E6">
      <w:r>
        <w:t>Le CHAMPIONNAT est organisé avec le concours de :</w:t>
      </w:r>
    </w:p>
    <w:p w:rsidR="00664CDD" w:rsidRDefault="009470C8" w:rsidP="00EA30E6">
      <w:r>
        <w:t xml:space="preserve">YC Canet, </w:t>
      </w:r>
      <w:r w:rsidR="00664CDD">
        <w:t>SN</w:t>
      </w:r>
      <w:r w:rsidR="00EA30E6">
        <w:t xml:space="preserve"> Grau du Roi Port Camargue</w:t>
      </w:r>
      <w:r w:rsidR="00476909">
        <w:t xml:space="preserve">, </w:t>
      </w:r>
      <w:r>
        <w:t xml:space="preserve">Gruissan YC, </w:t>
      </w:r>
      <w:r w:rsidR="00EA30E6">
        <w:t>SORAC</w:t>
      </w:r>
      <w:r w:rsidR="00476909">
        <w:t xml:space="preserve">, </w:t>
      </w:r>
      <w:r w:rsidR="00664CDD">
        <w:t>YC</w:t>
      </w:r>
      <w:r w:rsidR="00EA30E6">
        <w:t xml:space="preserve"> Grande-Motte</w:t>
      </w:r>
      <w:r w:rsidR="00476909">
        <w:t xml:space="preserve">, </w:t>
      </w:r>
      <w:r w:rsidR="00FE1E3E">
        <w:t>CDV34, CN Palavas</w:t>
      </w:r>
    </w:p>
    <w:p w:rsidR="00EA30E6" w:rsidRPr="00664CDD" w:rsidRDefault="00EA30E6" w:rsidP="00EA30E6">
      <w:pPr>
        <w:rPr>
          <w:b/>
        </w:rPr>
      </w:pPr>
      <w:r w:rsidRPr="00664CDD">
        <w:rPr>
          <w:b/>
        </w:rPr>
        <w:t>ARTICLE 3 – PROGRAMME</w:t>
      </w:r>
    </w:p>
    <w:p w:rsidR="009F7BA5" w:rsidRDefault="00E57EA3" w:rsidP="00EA30E6">
      <w:r>
        <w:t>1</w:t>
      </w:r>
      <w:r w:rsidR="00930D3C">
        <w:t>1</w:t>
      </w:r>
      <w:r w:rsidR="00DD3350">
        <w:t xml:space="preserve"> </w:t>
      </w:r>
      <w:r w:rsidR="00EA30E6">
        <w:t>compétitions sont inscrites au programme du CHAMPIONNAT :</w:t>
      </w:r>
    </w:p>
    <w:p w:rsidR="00DE5D8B" w:rsidRDefault="009F7BA5" w:rsidP="00DE5D8B">
      <w:pPr>
        <w:numPr>
          <w:ilvl w:val="0"/>
          <w:numId w:val="2"/>
        </w:numPr>
      </w:pPr>
      <w:r>
        <w:t>4 au 6 mars</w:t>
      </w:r>
      <w:r w:rsidR="00DE5D8B" w:rsidRPr="00FE1E3E">
        <w:t xml:space="preserve"> à </w:t>
      </w:r>
      <w:r>
        <w:t>la Grande-Motte</w:t>
      </w:r>
      <w:r w:rsidR="00DE5D8B" w:rsidRPr="00FE1E3E">
        <w:t xml:space="preserve"> : </w:t>
      </w:r>
      <w:r>
        <w:t>La Mini Figaro Golfe :</w:t>
      </w:r>
      <w:r w:rsidRPr="009F7BA5">
        <w:t xml:space="preserve"> </w:t>
      </w:r>
      <w:hyperlink r:id="rId5" w:history="1">
        <w:r w:rsidRPr="00F91FE6">
          <w:rPr>
            <w:rStyle w:val="Lienhypertexte"/>
          </w:rPr>
          <w:t>https://www.ycgm.fr/</w:t>
        </w:r>
      </w:hyperlink>
    </w:p>
    <w:p w:rsidR="00CB0767" w:rsidRDefault="009F7BA5" w:rsidP="00CB0767">
      <w:pPr>
        <w:pStyle w:val="Paragraphedeliste"/>
        <w:numPr>
          <w:ilvl w:val="0"/>
          <w:numId w:val="2"/>
        </w:numPr>
      </w:pPr>
      <w:r>
        <w:t>30 avril et 1</w:t>
      </w:r>
      <w:r w:rsidRPr="009F7BA5">
        <w:rPr>
          <w:vertAlign w:val="superscript"/>
        </w:rPr>
        <w:t>er</w:t>
      </w:r>
      <w:r>
        <w:t xml:space="preserve"> mai à Gruissan : 50 milles de l’Aude :</w:t>
      </w:r>
      <w:r w:rsidR="00CB0767">
        <w:t xml:space="preserve"> </w:t>
      </w:r>
      <w:hyperlink r:id="rId6" w:history="1">
        <w:r w:rsidR="00CB0767" w:rsidRPr="00750E90">
          <w:rPr>
            <w:rStyle w:val="Lienhypertexte"/>
          </w:rPr>
          <w:t>https://gruissan-yacht-club.com/</w:t>
        </w:r>
      </w:hyperlink>
    </w:p>
    <w:p w:rsidR="009F7BA5" w:rsidRDefault="009F7BA5" w:rsidP="009F7BA5">
      <w:pPr>
        <w:numPr>
          <w:ilvl w:val="0"/>
          <w:numId w:val="2"/>
        </w:numPr>
      </w:pPr>
      <w:r>
        <w:t>14 et 15 mai</w:t>
      </w:r>
      <w:r w:rsidRPr="00FE1E3E">
        <w:t xml:space="preserve"> au Cap d’Agde : Les Duos</w:t>
      </w:r>
      <w:r>
        <w:t xml:space="preserve"> : </w:t>
      </w:r>
      <w:hyperlink r:id="rId7" w:history="1">
        <w:r w:rsidRPr="00F91FE6">
          <w:rPr>
            <w:rStyle w:val="Lienhypertexte"/>
          </w:rPr>
          <w:t>https://www.soracagde.com/</w:t>
        </w:r>
      </w:hyperlink>
      <w:r>
        <w:t xml:space="preserve"> </w:t>
      </w:r>
    </w:p>
    <w:p w:rsidR="00F907B6" w:rsidRPr="00FE1E3E" w:rsidRDefault="00F907B6" w:rsidP="009F7BA5">
      <w:pPr>
        <w:numPr>
          <w:ilvl w:val="0"/>
          <w:numId w:val="2"/>
        </w:numPr>
      </w:pPr>
      <w:r>
        <w:t>26 au 29 mai au Cap</w:t>
      </w:r>
      <w:r w:rsidR="008A4529">
        <w:t xml:space="preserve"> </w:t>
      </w:r>
      <w:r>
        <w:t>d’Agde : L’</w:t>
      </w:r>
      <w:proofErr w:type="spellStart"/>
      <w:r>
        <w:t>Escalagde</w:t>
      </w:r>
      <w:proofErr w:type="spellEnd"/>
      <w:r>
        <w:t xml:space="preserve"> : </w:t>
      </w:r>
      <w:hyperlink r:id="rId8" w:history="1">
        <w:r w:rsidRPr="00F91FE6">
          <w:rPr>
            <w:rStyle w:val="Lienhypertexte"/>
          </w:rPr>
          <w:t>https://www.soracagde.com/</w:t>
        </w:r>
      </w:hyperlink>
    </w:p>
    <w:p w:rsidR="00E84B0C" w:rsidRPr="00FE1E3E" w:rsidRDefault="009F7BA5" w:rsidP="00E84B0C">
      <w:pPr>
        <w:numPr>
          <w:ilvl w:val="0"/>
          <w:numId w:val="2"/>
        </w:numPr>
      </w:pPr>
      <w:r>
        <w:t>4 et 5 juin</w:t>
      </w:r>
      <w:r w:rsidRPr="00FE1E3E">
        <w:t xml:space="preserve"> à Palavas : </w:t>
      </w:r>
      <w:r>
        <w:t xml:space="preserve">La </w:t>
      </w:r>
      <w:r w:rsidRPr="00FE1E3E">
        <w:t>Duo du Phare de Palavas</w:t>
      </w:r>
      <w:r>
        <w:t xml:space="preserve"> : </w:t>
      </w:r>
      <w:hyperlink r:id="rId9" w:history="1">
        <w:r w:rsidRPr="00F91FE6">
          <w:rPr>
            <w:rStyle w:val="Lienhypertexte"/>
          </w:rPr>
          <w:t>http://www.cercle-nautique-palavas.com/</w:t>
        </w:r>
      </w:hyperlink>
      <w:r>
        <w:t xml:space="preserve"> </w:t>
      </w:r>
    </w:p>
    <w:p w:rsidR="00A31AAD" w:rsidRDefault="00657016" w:rsidP="00A31AAD">
      <w:pPr>
        <w:pStyle w:val="Paragraphedeliste"/>
        <w:numPr>
          <w:ilvl w:val="0"/>
          <w:numId w:val="2"/>
        </w:numPr>
      </w:pPr>
      <w:r>
        <w:t>25 et 26 juin à Canet : Leu-Canet</w:t>
      </w:r>
      <w:r w:rsidR="00A31AAD">
        <w:t xml:space="preserve"> : </w:t>
      </w:r>
      <w:hyperlink r:id="rId10" w:history="1">
        <w:r w:rsidR="00A31AAD" w:rsidRPr="00750E90">
          <w:rPr>
            <w:rStyle w:val="Lienhypertexte"/>
          </w:rPr>
          <w:t>https://yccr.fr/</w:t>
        </w:r>
      </w:hyperlink>
    </w:p>
    <w:p w:rsidR="00657016" w:rsidRDefault="00657016" w:rsidP="00657016">
      <w:pPr>
        <w:numPr>
          <w:ilvl w:val="0"/>
          <w:numId w:val="2"/>
        </w:numPr>
      </w:pPr>
      <w:r w:rsidRPr="00FE1E3E">
        <w:t>2</w:t>
      </w:r>
      <w:r>
        <w:t>5</w:t>
      </w:r>
      <w:r w:rsidRPr="00FE1E3E">
        <w:t xml:space="preserve"> juin au </w:t>
      </w:r>
      <w:r>
        <w:t>3</w:t>
      </w:r>
      <w:r w:rsidRPr="00FE1E3E">
        <w:t xml:space="preserve"> juillet à Port Camargue : La Minimax</w:t>
      </w:r>
      <w:r>
        <w:t xml:space="preserve"> : </w:t>
      </w:r>
      <w:hyperlink r:id="rId11" w:history="1">
        <w:r w:rsidRPr="00F91FE6">
          <w:rPr>
            <w:rStyle w:val="Lienhypertexte"/>
          </w:rPr>
          <w:t>http://www.sngrpc.com/</w:t>
        </w:r>
      </w:hyperlink>
      <w:r>
        <w:t xml:space="preserve"> </w:t>
      </w:r>
    </w:p>
    <w:p w:rsidR="00695230" w:rsidRPr="00FE1E3E" w:rsidRDefault="00695230" w:rsidP="00657016">
      <w:pPr>
        <w:numPr>
          <w:ilvl w:val="0"/>
          <w:numId w:val="2"/>
        </w:numPr>
      </w:pPr>
      <w:r>
        <w:t xml:space="preserve">10 </w:t>
      </w:r>
      <w:r w:rsidR="00E6577D">
        <w:t xml:space="preserve">et 11 </w:t>
      </w:r>
      <w:r>
        <w:t>septembre à Port Leucate : La Coupe des Vendanges</w:t>
      </w:r>
      <w:r w:rsidR="006A2BBF">
        <w:t xml:space="preserve"> : </w:t>
      </w:r>
      <w:hyperlink r:id="rId12" w:history="1">
        <w:r w:rsidR="006A2BBF" w:rsidRPr="00F91FE6">
          <w:rPr>
            <w:rStyle w:val="Lienhypertexte"/>
          </w:rPr>
          <w:t>https://www.ycpl.fr/</w:t>
        </w:r>
      </w:hyperlink>
    </w:p>
    <w:p w:rsidR="00657016" w:rsidRDefault="00657016" w:rsidP="00657016">
      <w:pPr>
        <w:numPr>
          <w:ilvl w:val="0"/>
          <w:numId w:val="2"/>
        </w:numPr>
      </w:pPr>
      <w:r w:rsidRPr="00FE1E3E">
        <w:t>24 au 2</w:t>
      </w:r>
      <w:r>
        <w:t>5</w:t>
      </w:r>
      <w:r w:rsidRPr="00FE1E3E">
        <w:t xml:space="preserve"> septembre à Sète : L’</w:t>
      </w:r>
      <w:proofErr w:type="spellStart"/>
      <w:r w:rsidRPr="00FE1E3E">
        <w:t>Occitania</w:t>
      </w:r>
      <w:proofErr w:type="spellEnd"/>
      <w:r w:rsidRPr="00FE1E3E">
        <w:t xml:space="preserve"> </w:t>
      </w:r>
      <w:proofErr w:type="spellStart"/>
      <w:r w:rsidRPr="00FE1E3E">
        <w:t>Cup</w:t>
      </w:r>
      <w:proofErr w:type="spellEnd"/>
      <w:r>
        <w:t xml:space="preserve"> : </w:t>
      </w:r>
      <w:hyperlink r:id="rId13" w:history="1">
        <w:r w:rsidRPr="00F91FE6">
          <w:rPr>
            <w:rStyle w:val="Lienhypertexte"/>
          </w:rPr>
          <w:t>https://www.comite-voile34.fr/voile34/</w:t>
        </w:r>
      </w:hyperlink>
      <w:r>
        <w:t xml:space="preserve"> </w:t>
      </w:r>
    </w:p>
    <w:p w:rsidR="00657016" w:rsidRPr="00FE1E3E" w:rsidRDefault="00657016" w:rsidP="00657016">
      <w:pPr>
        <w:numPr>
          <w:ilvl w:val="0"/>
          <w:numId w:val="2"/>
        </w:numPr>
      </w:pPr>
      <w:r>
        <w:t>29 au 31 octobre</w:t>
      </w:r>
      <w:r w:rsidRPr="00FE1E3E">
        <w:t xml:space="preserve"> à Port Camargue : Le Défi du</w:t>
      </w:r>
      <w:r>
        <w:t xml:space="preserve"> </w:t>
      </w:r>
      <w:r w:rsidRPr="00FE1E3E">
        <w:t xml:space="preserve"> Lion</w:t>
      </w:r>
      <w:r>
        <w:t xml:space="preserve"> : </w:t>
      </w:r>
      <w:hyperlink r:id="rId14" w:history="1">
        <w:r w:rsidRPr="00F91FE6">
          <w:rPr>
            <w:rStyle w:val="Lienhypertexte"/>
          </w:rPr>
          <w:t>http://www.sngrpc.com/</w:t>
        </w:r>
      </w:hyperlink>
    </w:p>
    <w:p w:rsidR="00657016" w:rsidRDefault="00657016" w:rsidP="00657016">
      <w:pPr>
        <w:numPr>
          <w:ilvl w:val="0"/>
          <w:numId w:val="2"/>
        </w:numPr>
      </w:pPr>
      <w:r w:rsidRPr="00FE1E3E">
        <w:t>1</w:t>
      </w:r>
      <w:r w:rsidR="0006041F">
        <w:t>0</w:t>
      </w:r>
      <w:r w:rsidRPr="00FE1E3E">
        <w:t xml:space="preserve"> et 1</w:t>
      </w:r>
      <w:r w:rsidR="0006041F">
        <w:t>1</w:t>
      </w:r>
      <w:r w:rsidRPr="00FE1E3E">
        <w:t xml:space="preserve"> décembre à la Grande-Motte : </w:t>
      </w:r>
      <w:r>
        <w:t xml:space="preserve">La </w:t>
      </w:r>
      <w:r w:rsidRPr="00FE1E3E">
        <w:t>Coupe de Noël</w:t>
      </w:r>
      <w:r>
        <w:t xml:space="preserve"> : </w:t>
      </w:r>
      <w:hyperlink r:id="rId15" w:history="1">
        <w:r w:rsidRPr="00750E90">
          <w:rPr>
            <w:rStyle w:val="Lienhypertexte"/>
          </w:rPr>
          <w:t>https://www.ycgm.fr/</w:t>
        </w:r>
      </w:hyperlink>
    </w:p>
    <w:p w:rsidR="00EA30E6" w:rsidRPr="0039276F" w:rsidRDefault="00EA30E6" w:rsidP="00EA30E6">
      <w:pPr>
        <w:rPr>
          <w:b/>
        </w:rPr>
      </w:pPr>
      <w:r w:rsidRPr="0039276F">
        <w:rPr>
          <w:b/>
        </w:rPr>
        <w:t xml:space="preserve">ARTICLE </w:t>
      </w:r>
      <w:r w:rsidR="008D0F24">
        <w:rPr>
          <w:b/>
        </w:rPr>
        <w:t>4</w:t>
      </w:r>
      <w:r w:rsidRPr="0039276F">
        <w:rPr>
          <w:b/>
        </w:rPr>
        <w:t xml:space="preserve"> – </w:t>
      </w:r>
      <w:r w:rsidR="00A967B7">
        <w:rPr>
          <w:b/>
        </w:rPr>
        <w:t>ADMISSIBILITE</w:t>
      </w:r>
    </w:p>
    <w:p w:rsidR="00BF5A94" w:rsidRDefault="0039276F" w:rsidP="00EA30E6">
      <w:r w:rsidRPr="00D0617E">
        <w:t>T</w:t>
      </w:r>
      <w:r w:rsidR="00EA30E6" w:rsidRPr="00D0617E">
        <w:t xml:space="preserve">out voilier doté d’un certificat de jauge </w:t>
      </w:r>
      <w:r w:rsidRPr="00D0617E">
        <w:t xml:space="preserve">OSIRIS </w:t>
      </w:r>
      <w:r w:rsidR="00EA30E6" w:rsidRPr="00D0617E">
        <w:t>en</w:t>
      </w:r>
      <w:r w:rsidRPr="00D0617E">
        <w:t xml:space="preserve"> </w:t>
      </w:r>
      <w:r w:rsidR="00EA30E6" w:rsidRPr="00D0617E">
        <w:t xml:space="preserve">cours de validité </w:t>
      </w:r>
      <w:r w:rsidR="004F4363" w:rsidRPr="00D0617E">
        <w:t xml:space="preserve">et appartenant aux </w:t>
      </w:r>
      <w:r w:rsidR="004F6B98" w:rsidRPr="00D0617E">
        <w:t>groupes</w:t>
      </w:r>
      <w:r w:rsidR="004F4363" w:rsidRPr="00D0617E">
        <w:t xml:space="preserve"> </w:t>
      </w:r>
      <w:r w:rsidR="006D640C" w:rsidRPr="00D0617E">
        <w:t>A,</w:t>
      </w:r>
      <w:r w:rsidR="004F6B98" w:rsidRPr="00D0617E">
        <w:t xml:space="preserve"> </w:t>
      </w:r>
      <w:r w:rsidR="006D640C" w:rsidRPr="00D0617E">
        <w:t>B,</w:t>
      </w:r>
      <w:r w:rsidR="004F6B98" w:rsidRPr="00D0617E">
        <w:t xml:space="preserve"> </w:t>
      </w:r>
      <w:r w:rsidR="004F4363" w:rsidRPr="00D0617E">
        <w:t xml:space="preserve">C, </w:t>
      </w:r>
      <w:r w:rsidR="004F6B98" w:rsidRPr="00D0617E">
        <w:t xml:space="preserve"> </w:t>
      </w:r>
      <w:r w:rsidR="004F4363" w:rsidRPr="00D0617E">
        <w:t>D (anciennement D,</w:t>
      </w:r>
      <w:r w:rsidR="004F6B98" w:rsidRPr="00D0617E">
        <w:t xml:space="preserve"> </w:t>
      </w:r>
      <w:r w:rsidR="004F4363" w:rsidRPr="00D0617E">
        <w:t>E,</w:t>
      </w:r>
      <w:r w:rsidR="004F6B98" w:rsidRPr="00D0617E">
        <w:t xml:space="preserve"> </w:t>
      </w:r>
      <w:r w:rsidR="004F4363" w:rsidRPr="00D0617E">
        <w:t>F,</w:t>
      </w:r>
      <w:r w:rsidR="004F6B98" w:rsidRPr="00D0617E">
        <w:t xml:space="preserve"> </w:t>
      </w:r>
      <w:r w:rsidR="004F4363" w:rsidRPr="00D0617E">
        <w:t>G),</w:t>
      </w:r>
      <w:r w:rsidR="00176E68">
        <w:t>L,</w:t>
      </w:r>
      <w:r w:rsidR="004F4363" w:rsidRPr="00D0617E">
        <w:t xml:space="preserve"> </w:t>
      </w:r>
      <w:r w:rsidR="0099533A" w:rsidRPr="00D0617E">
        <w:t>R1,</w:t>
      </w:r>
      <w:r w:rsidR="004F6B98" w:rsidRPr="00D0617E">
        <w:t xml:space="preserve"> </w:t>
      </w:r>
      <w:r w:rsidR="004F4363" w:rsidRPr="00D0617E">
        <w:t>R2 et R3 (anciennement R3,</w:t>
      </w:r>
      <w:r w:rsidR="004F6B98" w:rsidRPr="00D0617E">
        <w:t xml:space="preserve"> </w:t>
      </w:r>
      <w:r w:rsidR="004F4363" w:rsidRPr="00D0617E">
        <w:t xml:space="preserve">R4) </w:t>
      </w:r>
      <w:r w:rsidR="00EA30E6" w:rsidRPr="00D0617E">
        <w:t>ayant participé à l’une des épreuves citées ci-dessus sera classé dans le CHAMPIONNAT.</w:t>
      </w:r>
      <w:r w:rsidRPr="00D0617E">
        <w:t xml:space="preserve"> </w:t>
      </w:r>
    </w:p>
    <w:p w:rsidR="006A2BBF" w:rsidRDefault="006A2BBF" w:rsidP="00EA30E6"/>
    <w:p w:rsidR="00EA30E6" w:rsidRPr="0039276F" w:rsidRDefault="00EA30E6" w:rsidP="00EA30E6">
      <w:pPr>
        <w:rPr>
          <w:b/>
        </w:rPr>
      </w:pPr>
      <w:r w:rsidRPr="0039276F">
        <w:rPr>
          <w:b/>
        </w:rPr>
        <w:t xml:space="preserve">ARTICLE </w:t>
      </w:r>
      <w:r w:rsidR="008D0F24">
        <w:rPr>
          <w:b/>
        </w:rPr>
        <w:t>5</w:t>
      </w:r>
      <w:r w:rsidRPr="0039276F">
        <w:rPr>
          <w:b/>
        </w:rPr>
        <w:t xml:space="preserve"> – TRANSMISSION DES CLASSEMENTS D’UNE COMPÉTITION</w:t>
      </w:r>
    </w:p>
    <w:p w:rsidR="00BF5A94" w:rsidRDefault="00617C11" w:rsidP="0039276F">
      <w:r>
        <w:lastRenderedPageBreak/>
        <w:t>L’</w:t>
      </w:r>
      <w:r w:rsidR="003C464E">
        <w:t>autorité o</w:t>
      </w:r>
      <w:r>
        <w:t xml:space="preserve">rganisatrice </w:t>
      </w:r>
      <w:r w:rsidR="00EA30E6">
        <w:t xml:space="preserve">d’une compétition doit </w:t>
      </w:r>
      <w:r w:rsidR="00DD4D2E">
        <w:t>saisir les résultats dans FREG et les transmettre à la Ligue</w:t>
      </w:r>
      <w:r w:rsidR="001E32A4">
        <w:t xml:space="preserve"> Occitanie</w:t>
      </w:r>
      <w:r w:rsidR="00DD4D2E">
        <w:t>.</w:t>
      </w:r>
      <w:r w:rsidR="00CD398F">
        <w:t xml:space="preserve"> Il doit également </w:t>
      </w:r>
      <w:r w:rsidR="005429F6">
        <w:t>fournir  le</w:t>
      </w:r>
      <w:r w:rsidR="00CD398F">
        <w:t xml:space="preserve"> classement</w:t>
      </w:r>
      <w:r w:rsidR="005429F6">
        <w:t xml:space="preserve"> </w:t>
      </w:r>
      <w:r w:rsidR="00CD398F">
        <w:t>Duo</w:t>
      </w:r>
      <w:r w:rsidR="004E4EBC">
        <w:t xml:space="preserve"> selon les</w:t>
      </w:r>
      <w:r w:rsidR="00CD398F">
        <w:t xml:space="preserve"> catégories </w:t>
      </w:r>
      <w:r w:rsidR="004E4EBC">
        <w:t>définies à l’article 6 ci-dessous.</w:t>
      </w:r>
    </w:p>
    <w:p w:rsidR="00EA30E6" w:rsidRPr="00DD4D2E" w:rsidRDefault="00EA30E6" w:rsidP="00EA30E6">
      <w:pPr>
        <w:rPr>
          <w:b/>
        </w:rPr>
      </w:pPr>
      <w:r w:rsidRPr="00DD4D2E">
        <w:rPr>
          <w:b/>
        </w:rPr>
        <w:t xml:space="preserve">ARTICLE </w:t>
      </w:r>
      <w:r w:rsidR="008D0F24">
        <w:rPr>
          <w:b/>
        </w:rPr>
        <w:t>6</w:t>
      </w:r>
      <w:r w:rsidRPr="00DD4D2E">
        <w:rPr>
          <w:b/>
        </w:rPr>
        <w:t xml:space="preserve"> – CLASSEMENTS</w:t>
      </w:r>
    </w:p>
    <w:p w:rsidR="00EA30E6" w:rsidRPr="00DD4D2E" w:rsidRDefault="008D0F24" w:rsidP="00EA30E6">
      <w:pPr>
        <w:rPr>
          <w:b/>
        </w:rPr>
      </w:pPr>
      <w:r>
        <w:rPr>
          <w:b/>
        </w:rPr>
        <w:t>6</w:t>
      </w:r>
      <w:r w:rsidR="00EA30E6" w:rsidRPr="00DD4D2E">
        <w:rPr>
          <w:b/>
        </w:rPr>
        <w:t>-1 Classement</w:t>
      </w:r>
      <w:r w:rsidR="00E84B0C">
        <w:rPr>
          <w:b/>
        </w:rPr>
        <w:t>s</w:t>
      </w:r>
      <w:r w:rsidR="00EA30E6" w:rsidRPr="00DD4D2E">
        <w:rPr>
          <w:b/>
        </w:rPr>
        <w:t xml:space="preserve"> </w:t>
      </w:r>
    </w:p>
    <w:p w:rsidR="00EA30E6" w:rsidRDefault="00DD4D2E" w:rsidP="00EA30E6">
      <w:r>
        <w:t>La Ligue Occitanie</w:t>
      </w:r>
      <w:r w:rsidR="00EA30E6">
        <w:t xml:space="preserve"> est en charge de l’établissement des classements du CHAMPIONNAT.</w:t>
      </w:r>
    </w:p>
    <w:p w:rsidR="004E4EBC" w:rsidRPr="004E4EBC" w:rsidRDefault="004E4EBC" w:rsidP="004E4EBC">
      <w:pPr>
        <w:rPr>
          <w:b/>
          <w:u w:val="single"/>
        </w:rPr>
      </w:pPr>
      <w:r w:rsidRPr="004E4EBC">
        <w:rPr>
          <w:b/>
          <w:u w:val="single"/>
        </w:rPr>
        <w:t>Définition des classes et séries :</w:t>
      </w:r>
    </w:p>
    <w:p w:rsidR="003923C0" w:rsidRDefault="004E4EBC" w:rsidP="004E4EBC">
      <w:r>
        <w:t xml:space="preserve">Pour les classements, les bateaux seront répartis en </w:t>
      </w:r>
      <w:r w:rsidR="00FE1E3E">
        <w:t>deux</w:t>
      </w:r>
      <w:r>
        <w:t xml:space="preserve"> classes en fonction de leur coefficient OSIRIS :</w:t>
      </w:r>
    </w:p>
    <w:p w:rsidR="00B637EA" w:rsidRDefault="00B637EA" w:rsidP="00B637EA">
      <w:pPr>
        <w:pStyle w:val="Paragraphedeliste"/>
        <w:numPr>
          <w:ilvl w:val="0"/>
          <w:numId w:val="3"/>
        </w:numPr>
      </w:pPr>
      <w:r>
        <w:t>Groupe 1</w:t>
      </w:r>
      <w:r w:rsidR="004E66D6">
        <w:t> : Groupe de rating brut</w:t>
      </w:r>
      <w:r>
        <w:t xml:space="preserve"> </w:t>
      </w:r>
      <w:r w:rsidR="004E66D6">
        <w:t xml:space="preserve">≥ 23,5  </w:t>
      </w:r>
    </w:p>
    <w:p w:rsidR="00B637EA" w:rsidRDefault="00B637EA" w:rsidP="00B637EA">
      <w:pPr>
        <w:pStyle w:val="Paragraphedeliste"/>
        <w:numPr>
          <w:ilvl w:val="0"/>
          <w:numId w:val="3"/>
        </w:numPr>
      </w:pPr>
      <w:r>
        <w:t xml:space="preserve">Groupe 2 : Groupe de rating brut </w:t>
      </w:r>
      <w:r w:rsidR="004E66D6">
        <w:t xml:space="preserve">≤ à 23  </w:t>
      </w:r>
    </w:p>
    <w:p w:rsidR="003C464E" w:rsidRDefault="00EA30E6" w:rsidP="00DD4D2E">
      <w:r>
        <w:t>Chaque participation d’un bateau à une compétition donne droit à un nombre de points attribué en fon</w:t>
      </w:r>
      <w:r w:rsidR="00DD4D2E">
        <w:t>ctio</w:t>
      </w:r>
      <w:r w:rsidR="00F4072A">
        <w:t xml:space="preserve">n de son classement général  </w:t>
      </w:r>
      <w:r w:rsidR="00EC25EF">
        <w:t>Duo</w:t>
      </w:r>
      <w:r w:rsidR="00476909">
        <w:t>.</w:t>
      </w:r>
      <w:r w:rsidR="00EC25EF" w:rsidRPr="00EC25EF">
        <w:rPr>
          <w:color w:val="FF0000"/>
        </w:rPr>
        <w:t xml:space="preserve"> </w:t>
      </w:r>
      <w:r w:rsidR="00EC25EF" w:rsidRPr="00D0617E">
        <w:t>L’attribution des points se fera selon le système H décrit dans le guide OSIRIS</w:t>
      </w:r>
      <w:r w:rsidR="008763AB" w:rsidRPr="00D0617E">
        <w:t xml:space="preserve"> Habitable.</w:t>
      </w:r>
    </w:p>
    <w:p w:rsidR="00EA30E6" w:rsidRDefault="00EA30E6" w:rsidP="00DD4D2E">
      <w:r>
        <w:t xml:space="preserve">Le classement du CHAMPIONNAT se fera en retenant les points obtenus </w:t>
      </w:r>
      <w:r w:rsidR="00F4072A">
        <w:t xml:space="preserve"> sur </w:t>
      </w:r>
      <w:r w:rsidR="004132A5">
        <w:t xml:space="preserve">les </w:t>
      </w:r>
      <w:r w:rsidR="005F7981">
        <w:t xml:space="preserve">6 </w:t>
      </w:r>
      <w:r w:rsidR="004132A5">
        <w:t xml:space="preserve">meilleurs résultats </w:t>
      </w:r>
      <w:r>
        <w:t xml:space="preserve">en points des </w:t>
      </w:r>
      <w:r w:rsidR="00DD4D2E">
        <w:t xml:space="preserve"> épreuves inscrites au </w:t>
      </w:r>
      <w:r>
        <w:t>programme précisé dans l’article 3.</w:t>
      </w:r>
      <w:r w:rsidR="00654A9D">
        <w:t xml:space="preserve"> Cette attribution se fera </w:t>
      </w:r>
      <w:r w:rsidR="00654A9D" w:rsidRPr="00654A9D">
        <w:t>sans reclassement par rapport aux bateaux n’ayant pas participé à l’étape</w:t>
      </w:r>
      <w:r w:rsidR="00654A9D">
        <w:t>.</w:t>
      </w:r>
    </w:p>
    <w:p w:rsidR="000048C6" w:rsidRDefault="00EA30E6" w:rsidP="00EA30E6">
      <w:r>
        <w:t>L</w:t>
      </w:r>
      <w:r w:rsidR="00DD4D2E">
        <w:t>a Ligue Occitanie</w:t>
      </w:r>
      <w:r>
        <w:t xml:space="preserve"> adressera les classements généraux provisoires, puis définitifs du CHAMPIONNAT à tous les clubs partenaires organisateurs d</w:t>
      </w:r>
      <w:r w:rsidR="00DD4D2E">
        <w:t xml:space="preserve">es </w:t>
      </w:r>
      <w:r>
        <w:t>compétitions figurant au programme de l’article 3 et les publiera sur son site Internet.</w:t>
      </w:r>
    </w:p>
    <w:p w:rsidR="00EA30E6" w:rsidRPr="00DD4D2E" w:rsidRDefault="008D0F24" w:rsidP="00EA30E6">
      <w:pPr>
        <w:rPr>
          <w:b/>
        </w:rPr>
      </w:pPr>
      <w:r>
        <w:rPr>
          <w:b/>
        </w:rPr>
        <w:t>6</w:t>
      </w:r>
      <w:r w:rsidR="00EA30E6" w:rsidRPr="00DD4D2E">
        <w:rPr>
          <w:b/>
        </w:rPr>
        <w:t>-2 Arbitrage des égalités</w:t>
      </w:r>
    </w:p>
    <w:p w:rsidR="00EA30E6" w:rsidRDefault="00EA30E6" w:rsidP="00EA30E6">
      <w:r w:rsidRPr="00C52D29">
        <w:t>En cas d’égalité de points à l’issue des compétitions du CHAMPIONNAT,</w:t>
      </w:r>
      <w:r w:rsidR="007F4D88" w:rsidRPr="00C52D29">
        <w:t xml:space="preserve"> ce sont les meilleures places </w:t>
      </w:r>
      <w:r w:rsidR="004A4217">
        <w:t xml:space="preserve">(nombre de places de premier, de second, de troisième,…) </w:t>
      </w:r>
      <w:r w:rsidR="007F4D88" w:rsidRPr="00C52D29">
        <w:t>qui permettront de faire la différence</w:t>
      </w:r>
      <w:r w:rsidR="004A4217">
        <w:t xml:space="preserve">. </w:t>
      </w:r>
      <w:r w:rsidR="004A4217" w:rsidRPr="004A4217">
        <w:t>Si des égalités subsistent, elles devront être tranchées en faveur du concurrent ayant obtenu la meilleure place sur l'épreuve du championnat ayant réuni le plus de participants. Pour le départage des égalités, toutes les épreuves sont prises en compte.</w:t>
      </w:r>
    </w:p>
    <w:p w:rsidR="003C464E" w:rsidRDefault="00EA30E6" w:rsidP="00EA30E6">
      <w:pPr>
        <w:rPr>
          <w:b/>
        </w:rPr>
      </w:pPr>
      <w:r w:rsidRPr="00DD4D2E">
        <w:rPr>
          <w:b/>
        </w:rPr>
        <w:t xml:space="preserve">ARTICLE </w:t>
      </w:r>
      <w:r w:rsidR="008D0F24">
        <w:rPr>
          <w:b/>
        </w:rPr>
        <w:t>7</w:t>
      </w:r>
      <w:r w:rsidRPr="00DD4D2E">
        <w:rPr>
          <w:b/>
        </w:rPr>
        <w:t xml:space="preserve"> - REMISES DES PRIX</w:t>
      </w:r>
    </w:p>
    <w:p w:rsidR="003C464E" w:rsidRDefault="003C464E" w:rsidP="00EA30E6">
      <w:r>
        <w:t>Chaque étape pourra être récompensée à discrétion par l’autorité organisatrice.</w:t>
      </w:r>
    </w:p>
    <w:p w:rsidR="00EA30E6" w:rsidRPr="003C464E" w:rsidRDefault="003C464E" w:rsidP="00EA30E6">
      <w:pPr>
        <w:rPr>
          <w:b/>
        </w:rPr>
      </w:pPr>
      <w:r>
        <w:t xml:space="preserve"> </w:t>
      </w:r>
      <w:r w:rsidR="00EA30E6">
        <w:t xml:space="preserve">La remise des prix du CHAMPIONNAT sera assurée par </w:t>
      </w:r>
      <w:r w:rsidR="00DD4D2E">
        <w:t xml:space="preserve">la Ligue </w:t>
      </w:r>
      <w:r>
        <w:t>Occitanie.</w:t>
      </w:r>
      <w:r w:rsidR="00E74B92">
        <w:t xml:space="preserve"> </w:t>
      </w:r>
    </w:p>
    <w:sectPr w:rsidR="00EA30E6" w:rsidRPr="003C464E" w:rsidSect="006D71D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E00C5"/>
    <w:multiLevelType w:val="hybridMultilevel"/>
    <w:tmpl w:val="46B038D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nsid w:val="64D92352"/>
    <w:multiLevelType w:val="hybridMultilevel"/>
    <w:tmpl w:val="80E2DF4C"/>
    <w:lvl w:ilvl="0" w:tplc="0DACB9C8">
      <w:start w:val="1"/>
      <w:numFmt w:val="decimal"/>
      <w:lvlText w:val="%1)"/>
      <w:lvlJc w:val="left"/>
      <w:pPr>
        <w:tabs>
          <w:tab w:val="num" w:pos="720"/>
        </w:tabs>
        <w:ind w:left="720" w:hanging="360"/>
      </w:pPr>
    </w:lvl>
    <w:lvl w:ilvl="1" w:tplc="C1E4FB68" w:tentative="1">
      <w:start w:val="1"/>
      <w:numFmt w:val="decimal"/>
      <w:lvlText w:val="%2)"/>
      <w:lvlJc w:val="left"/>
      <w:pPr>
        <w:tabs>
          <w:tab w:val="num" w:pos="1440"/>
        </w:tabs>
        <w:ind w:left="1440" w:hanging="360"/>
      </w:pPr>
    </w:lvl>
    <w:lvl w:ilvl="2" w:tplc="8C74B78C" w:tentative="1">
      <w:start w:val="1"/>
      <w:numFmt w:val="decimal"/>
      <w:lvlText w:val="%3)"/>
      <w:lvlJc w:val="left"/>
      <w:pPr>
        <w:tabs>
          <w:tab w:val="num" w:pos="2160"/>
        </w:tabs>
        <w:ind w:left="2160" w:hanging="360"/>
      </w:pPr>
    </w:lvl>
    <w:lvl w:ilvl="3" w:tplc="F8E659E6" w:tentative="1">
      <w:start w:val="1"/>
      <w:numFmt w:val="decimal"/>
      <w:lvlText w:val="%4)"/>
      <w:lvlJc w:val="left"/>
      <w:pPr>
        <w:tabs>
          <w:tab w:val="num" w:pos="2880"/>
        </w:tabs>
        <w:ind w:left="2880" w:hanging="360"/>
      </w:pPr>
    </w:lvl>
    <w:lvl w:ilvl="4" w:tplc="401E2C30" w:tentative="1">
      <w:start w:val="1"/>
      <w:numFmt w:val="decimal"/>
      <w:lvlText w:val="%5)"/>
      <w:lvlJc w:val="left"/>
      <w:pPr>
        <w:tabs>
          <w:tab w:val="num" w:pos="3600"/>
        </w:tabs>
        <w:ind w:left="3600" w:hanging="360"/>
      </w:pPr>
    </w:lvl>
    <w:lvl w:ilvl="5" w:tplc="9A7AD5C2" w:tentative="1">
      <w:start w:val="1"/>
      <w:numFmt w:val="decimal"/>
      <w:lvlText w:val="%6)"/>
      <w:lvlJc w:val="left"/>
      <w:pPr>
        <w:tabs>
          <w:tab w:val="num" w:pos="4320"/>
        </w:tabs>
        <w:ind w:left="4320" w:hanging="360"/>
      </w:pPr>
    </w:lvl>
    <w:lvl w:ilvl="6" w:tplc="26F04A80" w:tentative="1">
      <w:start w:val="1"/>
      <w:numFmt w:val="decimal"/>
      <w:lvlText w:val="%7)"/>
      <w:lvlJc w:val="left"/>
      <w:pPr>
        <w:tabs>
          <w:tab w:val="num" w:pos="5040"/>
        </w:tabs>
        <w:ind w:left="5040" w:hanging="360"/>
      </w:pPr>
    </w:lvl>
    <w:lvl w:ilvl="7" w:tplc="80EEBB66" w:tentative="1">
      <w:start w:val="1"/>
      <w:numFmt w:val="decimal"/>
      <w:lvlText w:val="%8)"/>
      <w:lvlJc w:val="left"/>
      <w:pPr>
        <w:tabs>
          <w:tab w:val="num" w:pos="5760"/>
        </w:tabs>
        <w:ind w:left="5760" w:hanging="360"/>
      </w:pPr>
    </w:lvl>
    <w:lvl w:ilvl="8" w:tplc="EDC2B590" w:tentative="1">
      <w:start w:val="1"/>
      <w:numFmt w:val="decimal"/>
      <w:lvlText w:val="%9)"/>
      <w:lvlJc w:val="left"/>
      <w:pPr>
        <w:tabs>
          <w:tab w:val="num" w:pos="6480"/>
        </w:tabs>
        <w:ind w:left="6480" w:hanging="360"/>
      </w:p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A30E6"/>
    <w:rsid w:val="00001E53"/>
    <w:rsid w:val="000048C6"/>
    <w:rsid w:val="00007A22"/>
    <w:rsid w:val="000205CD"/>
    <w:rsid w:val="0005029B"/>
    <w:rsid w:val="0006041F"/>
    <w:rsid w:val="00072030"/>
    <w:rsid w:val="000961E8"/>
    <w:rsid w:val="001076CC"/>
    <w:rsid w:val="0011202B"/>
    <w:rsid w:val="001310CC"/>
    <w:rsid w:val="001363AB"/>
    <w:rsid w:val="001716DF"/>
    <w:rsid w:val="00176E68"/>
    <w:rsid w:val="001916DB"/>
    <w:rsid w:val="001931FE"/>
    <w:rsid w:val="001C078C"/>
    <w:rsid w:val="001D0B70"/>
    <w:rsid w:val="001D5E80"/>
    <w:rsid w:val="001E32A4"/>
    <w:rsid w:val="001F62B5"/>
    <w:rsid w:val="00216FAB"/>
    <w:rsid w:val="002209FC"/>
    <w:rsid w:val="0029780C"/>
    <w:rsid w:val="002B63BA"/>
    <w:rsid w:val="002F295E"/>
    <w:rsid w:val="002F4E8E"/>
    <w:rsid w:val="00383CBF"/>
    <w:rsid w:val="003923C0"/>
    <w:rsid w:val="0039276F"/>
    <w:rsid w:val="003C464E"/>
    <w:rsid w:val="003D29E1"/>
    <w:rsid w:val="004132A5"/>
    <w:rsid w:val="00414CF8"/>
    <w:rsid w:val="004208F5"/>
    <w:rsid w:val="0043653C"/>
    <w:rsid w:val="00452AEC"/>
    <w:rsid w:val="004603B4"/>
    <w:rsid w:val="00476909"/>
    <w:rsid w:val="004917BA"/>
    <w:rsid w:val="004A4217"/>
    <w:rsid w:val="004B3819"/>
    <w:rsid w:val="004C3A52"/>
    <w:rsid w:val="004D7AFC"/>
    <w:rsid w:val="004E2979"/>
    <w:rsid w:val="004E4EBC"/>
    <w:rsid w:val="004E66D6"/>
    <w:rsid w:val="004F4363"/>
    <w:rsid w:val="004F65F3"/>
    <w:rsid w:val="004F6B98"/>
    <w:rsid w:val="00506BAD"/>
    <w:rsid w:val="00521F5C"/>
    <w:rsid w:val="00527A29"/>
    <w:rsid w:val="005429F6"/>
    <w:rsid w:val="005471A7"/>
    <w:rsid w:val="00562C26"/>
    <w:rsid w:val="005C06A0"/>
    <w:rsid w:val="005D34EE"/>
    <w:rsid w:val="005E1D3B"/>
    <w:rsid w:val="005E3BBF"/>
    <w:rsid w:val="005F7981"/>
    <w:rsid w:val="00601D3C"/>
    <w:rsid w:val="00617C11"/>
    <w:rsid w:val="00654A9D"/>
    <w:rsid w:val="00657016"/>
    <w:rsid w:val="00664CDD"/>
    <w:rsid w:val="00695230"/>
    <w:rsid w:val="006975D0"/>
    <w:rsid w:val="006A2BBF"/>
    <w:rsid w:val="006D640C"/>
    <w:rsid w:val="006D71DF"/>
    <w:rsid w:val="006D7B7E"/>
    <w:rsid w:val="00705432"/>
    <w:rsid w:val="007137CD"/>
    <w:rsid w:val="00747223"/>
    <w:rsid w:val="007F4D88"/>
    <w:rsid w:val="007F6EBE"/>
    <w:rsid w:val="00832B5D"/>
    <w:rsid w:val="008763AB"/>
    <w:rsid w:val="008861AD"/>
    <w:rsid w:val="0089136C"/>
    <w:rsid w:val="008A4529"/>
    <w:rsid w:val="008B50B7"/>
    <w:rsid w:val="008D0F24"/>
    <w:rsid w:val="008F5B61"/>
    <w:rsid w:val="00910DFA"/>
    <w:rsid w:val="00922B37"/>
    <w:rsid w:val="00930D3C"/>
    <w:rsid w:val="009470C8"/>
    <w:rsid w:val="00957F62"/>
    <w:rsid w:val="0097608A"/>
    <w:rsid w:val="0099533A"/>
    <w:rsid w:val="009F588D"/>
    <w:rsid w:val="009F7BA5"/>
    <w:rsid w:val="00A127AD"/>
    <w:rsid w:val="00A31AAD"/>
    <w:rsid w:val="00A47251"/>
    <w:rsid w:val="00A967B7"/>
    <w:rsid w:val="00AD5D5A"/>
    <w:rsid w:val="00B637EA"/>
    <w:rsid w:val="00B7345B"/>
    <w:rsid w:val="00BA72CB"/>
    <w:rsid w:val="00BB2772"/>
    <w:rsid w:val="00BC5D21"/>
    <w:rsid w:val="00BF5A94"/>
    <w:rsid w:val="00C07AFA"/>
    <w:rsid w:val="00C10022"/>
    <w:rsid w:val="00C40E5F"/>
    <w:rsid w:val="00C52D29"/>
    <w:rsid w:val="00C55E7F"/>
    <w:rsid w:val="00C65201"/>
    <w:rsid w:val="00CA2ABD"/>
    <w:rsid w:val="00CB0767"/>
    <w:rsid w:val="00CD398F"/>
    <w:rsid w:val="00CE7F84"/>
    <w:rsid w:val="00CF0BC2"/>
    <w:rsid w:val="00D0617E"/>
    <w:rsid w:val="00D24C00"/>
    <w:rsid w:val="00D30C73"/>
    <w:rsid w:val="00D71B9E"/>
    <w:rsid w:val="00D720CE"/>
    <w:rsid w:val="00D75FD5"/>
    <w:rsid w:val="00D94459"/>
    <w:rsid w:val="00D9469D"/>
    <w:rsid w:val="00DA1B9A"/>
    <w:rsid w:val="00DC02B6"/>
    <w:rsid w:val="00DD3350"/>
    <w:rsid w:val="00DD4D2E"/>
    <w:rsid w:val="00DE3307"/>
    <w:rsid w:val="00DE5D8B"/>
    <w:rsid w:val="00DE6897"/>
    <w:rsid w:val="00E57EA3"/>
    <w:rsid w:val="00E608DB"/>
    <w:rsid w:val="00E6577D"/>
    <w:rsid w:val="00E74B92"/>
    <w:rsid w:val="00E84B0C"/>
    <w:rsid w:val="00E932F5"/>
    <w:rsid w:val="00EA30E6"/>
    <w:rsid w:val="00EC25EF"/>
    <w:rsid w:val="00EE612A"/>
    <w:rsid w:val="00EF1F9B"/>
    <w:rsid w:val="00F4072A"/>
    <w:rsid w:val="00F62EE3"/>
    <w:rsid w:val="00F80444"/>
    <w:rsid w:val="00F907B6"/>
    <w:rsid w:val="00FA1AF6"/>
    <w:rsid w:val="00FD2D62"/>
    <w:rsid w:val="00FE1E3E"/>
    <w:rsid w:val="00FF3B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8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4EBC"/>
    <w:pPr>
      <w:ind w:left="720"/>
      <w:contextualSpacing/>
    </w:pPr>
  </w:style>
  <w:style w:type="character" w:styleId="Lienhypertexte">
    <w:name w:val="Hyperlink"/>
    <w:basedOn w:val="Policepardfaut"/>
    <w:uiPriority w:val="99"/>
    <w:unhideWhenUsed/>
    <w:rsid w:val="00DE5D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3465309">
      <w:bodyDiv w:val="1"/>
      <w:marLeft w:val="0"/>
      <w:marRight w:val="0"/>
      <w:marTop w:val="0"/>
      <w:marBottom w:val="0"/>
      <w:divBdr>
        <w:top w:val="none" w:sz="0" w:space="0" w:color="auto"/>
        <w:left w:val="none" w:sz="0" w:space="0" w:color="auto"/>
        <w:bottom w:val="none" w:sz="0" w:space="0" w:color="auto"/>
        <w:right w:val="none" w:sz="0" w:space="0" w:color="auto"/>
      </w:divBdr>
    </w:div>
    <w:div w:id="903761287">
      <w:bodyDiv w:val="1"/>
      <w:marLeft w:val="0"/>
      <w:marRight w:val="0"/>
      <w:marTop w:val="0"/>
      <w:marBottom w:val="0"/>
      <w:divBdr>
        <w:top w:val="none" w:sz="0" w:space="0" w:color="auto"/>
        <w:left w:val="none" w:sz="0" w:space="0" w:color="auto"/>
        <w:bottom w:val="none" w:sz="0" w:space="0" w:color="auto"/>
        <w:right w:val="none" w:sz="0" w:space="0" w:color="auto"/>
      </w:divBdr>
      <w:divsChild>
        <w:div w:id="1920480853">
          <w:marLeft w:val="662"/>
          <w:marRight w:val="0"/>
          <w:marTop w:val="86"/>
          <w:marBottom w:val="0"/>
          <w:divBdr>
            <w:top w:val="none" w:sz="0" w:space="0" w:color="auto"/>
            <w:left w:val="none" w:sz="0" w:space="0" w:color="auto"/>
            <w:bottom w:val="none" w:sz="0" w:space="0" w:color="auto"/>
            <w:right w:val="none" w:sz="0" w:space="0" w:color="auto"/>
          </w:divBdr>
        </w:div>
        <w:div w:id="1828592022">
          <w:marLeft w:val="662"/>
          <w:marRight w:val="0"/>
          <w:marTop w:val="86"/>
          <w:marBottom w:val="0"/>
          <w:divBdr>
            <w:top w:val="none" w:sz="0" w:space="0" w:color="auto"/>
            <w:left w:val="none" w:sz="0" w:space="0" w:color="auto"/>
            <w:bottom w:val="none" w:sz="0" w:space="0" w:color="auto"/>
            <w:right w:val="none" w:sz="0" w:space="0" w:color="auto"/>
          </w:divBdr>
        </w:div>
        <w:div w:id="667943939">
          <w:marLeft w:val="662"/>
          <w:marRight w:val="0"/>
          <w:marTop w:val="86"/>
          <w:marBottom w:val="0"/>
          <w:divBdr>
            <w:top w:val="none" w:sz="0" w:space="0" w:color="auto"/>
            <w:left w:val="none" w:sz="0" w:space="0" w:color="auto"/>
            <w:bottom w:val="none" w:sz="0" w:space="0" w:color="auto"/>
            <w:right w:val="none" w:sz="0" w:space="0" w:color="auto"/>
          </w:divBdr>
        </w:div>
        <w:div w:id="1704475868">
          <w:marLeft w:val="662"/>
          <w:marRight w:val="0"/>
          <w:marTop w:val="86"/>
          <w:marBottom w:val="0"/>
          <w:divBdr>
            <w:top w:val="none" w:sz="0" w:space="0" w:color="auto"/>
            <w:left w:val="none" w:sz="0" w:space="0" w:color="auto"/>
            <w:bottom w:val="none" w:sz="0" w:space="0" w:color="auto"/>
            <w:right w:val="none" w:sz="0" w:space="0" w:color="auto"/>
          </w:divBdr>
        </w:div>
        <w:div w:id="1635480800">
          <w:marLeft w:val="662"/>
          <w:marRight w:val="0"/>
          <w:marTop w:val="86"/>
          <w:marBottom w:val="0"/>
          <w:divBdr>
            <w:top w:val="none" w:sz="0" w:space="0" w:color="auto"/>
            <w:left w:val="none" w:sz="0" w:space="0" w:color="auto"/>
            <w:bottom w:val="none" w:sz="0" w:space="0" w:color="auto"/>
            <w:right w:val="none" w:sz="0" w:space="0" w:color="auto"/>
          </w:divBdr>
        </w:div>
        <w:div w:id="1315797822">
          <w:marLeft w:val="662"/>
          <w:marRight w:val="0"/>
          <w:marTop w:val="86"/>
          <w:marBottom w:val="0"/>
          <w:divBdr>
            <w:top w:val="none" w:sz="0" w:space="0" w:color="auto"/>
            <w:left w:val="none" w:sz="0" w:space="0" w:color="auto"/>
            <w:bottom w:val="none" w:sz="0" w:space="0" w:color="auto"/>
            <w:right w:val="none" w:sz="0" w:space="0" w:color="auto"/>
          </w:divBdr>
        </w:div>
        <w:div w:id="478041874">
          <w:marLeft w:val="662"/>
          <w:marRight w:val="0"/>
          <w:marTop w:val="86"/>
          <w:marBottom w:val="0"/>
          <w:divBdr>
            <w:top w:val="none" w:sz="0" w:space="0" w:color="auto"/>
            <w:left w:val="none" w:sz="0" w:space="0" w:color="auto"/>
            <w:bottom w:val="none" w:sz="0" w:space="0" w:color="auto"/>
            <w:right w:val="none" w:sz="0" w:space="0" w:color="auto"/>
          </w:divBdr>
        </w:div>
        <w:div w:id="1957176847">
          <w:marLeft w:val="662"/>
          <w:marRight w:val="0"/>
          <w:marTop w:val="86"/>
          <w:marBottom w:val="0"/>
          <w:divBdr>
            <w:top w:val="none" w:sz="0" w:space="0" w:color="auto"/>
            <w:left w:val="none" w:sz="0" w:space="0" w:color="auto"/>
            <w:bottom w:val="none" w:sz="0" w:space="0" w:color="auto"/>
            <w:right w:val="none" w:sz="0" w:space="0" w:color="auto"/>
          </w:divBdr>
        </w:div>
        <w:div w:id="376972795">
          <w:marLeft w:val="662"/>
          <w:marRight w:val="0"/>
          <w:marTop w:val="86"/>
          <w:marBottom w:val="0"/>
          <w:divBdr>
            <w:top w:val="none" w:sz="0" w:space="0" w:color="auto"/>
            <w:left w:val="none" w:sz="0" w:space="0" w:color="auto"/>
            <w:bottom w:val="none" w:sz="0" w:space="0" w:color="auto"/>
            <w:right w:val="none" w:sz="0" w:space="0" w:color="auto"/>
          </w:divBdr>
        </w:div>
        <w:div w:id="548491491">
          <w:marLeft w:val="66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acagde.com/" TargetMode="External"/><Relationship Id="rId13" Type="http://schemas.openxmlformats.org/officeDocument/2006/relationships/hyperlink" Target="https://www.comite-voile34.fr/voile34/" TargetMode="External"/><Relationship Id="rId3" Type="http://schemas.openxmlformats.org/officeDocument/2006/relationships/settings" Target="settings.xml"/><Relationship Id="rId7" Type="http://schemas.openxmlformats.org/officeDocument/2006/relationships/hyperlink" Target="https://www.soracagde.com/" TargetMode="External"/><Relationship Id="rId12" Type="http://schemas.openxmlformats.org/officeDocument/2006/relationships/hyperlink" Target="https://www.ycpl.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ruissan-yacht-club.com/" TargetMode="External"/><Relationship Id="rId11" Type="http://schemas.openxmlformats.org/officeDocument/2006/relationships/hyperlink" Target="http://www.sngrpc.com/" TargetMode="External"/><Relationship Id="rId5" Type="http://schemas.openxmlformats.org/officeDocument/2006/relationships/hyperlink" Target="https://www.ycgm.fr/" TargetMode="External"/><Relationship Id="rId15" Type="http://schemas.openxmlformats.org/officeDocument/2006/relationships/hyperlink" Target="https://www.ycgm.fr/" TargetMode="External"/><Relationship Id="rId10" Type="http://schemas.openxmlformats.org/officeDocument/2006/relationships/hyperlink" Target="https://yccr.fr/" TargetMode="External"/><Relationship Id="rId4" Type="http://schemas.openxmlformats.org/officeDocument/2006/relationships/webSettings" Target="webSettings.xml"/><Relationship Id="rId9" Type="http://schemas.openxmlformats.org/officeDocument/2006/relationships/hyperlink" Target="http://www.cercle-nautique-palavas.com/" TargetMode="External"/><Relationship Id="rId14" Type="http://schemas.openxmlformats.org/officeDocument/2006/relationships/hyperlink" Target="http://www.sngrpc.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721</Words>
  <Characters>3969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24</cp:revision>
  <dcterms:created xsi:type="dcterms:W3CDTF">2022-01-17T16:37:00Z</dcterms:created>
  <dcterms:modified xsi:type="dcterms:W3CDTF">2022-01-31T15:28:00Z</dcterms:modified>
</cp:coreProperties>
</file>